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Integration som fungerar – språkkrav och jobb i Arboga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Arboga kommun har en aktiv flyktingmottagning, SFI (svenska för invandrare) och samhällsorientering för nyanlända. Kommunen har lyft fram vikten av etablering på arbetsmarknaden och integration i samhället i sina yttranden till regeringen.</w:t>
      </w:r>
    </w:p>
    <w:p>
      <w:pPr>
        <w:spacing w:after="100"/>
      </w:pPr>
      <w:r>
        <w:t xml:space="preserve">Lokalt har Moderaterna i Arboga betonat vikten av jobb, språk och gemenskap för att fler ska få chansen till en bra start. I en liten kommun med begränsad arbetsmarknad är risken för utanförskap och bidragsberoende särskilt påtaglig om integrationen inte fungerar väl.</w:t>
      </w:r>
    </w:p>
    <w:p>
      <w:pPr>
        <w:spacing w:after="100"/>
      </w:pPr>
      <w:r>
        <w:t xml:space="preserve">Moderaterna vill se tydligare koppling mellan försörjningsstöd och krav på språkstudier och arbetsmarknadsaktiviteter. Kvalitet i SFI och snabbare vägar till praktik och jobb är avgörande för både individen och kommunens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i uppdrag att införa tydligare krav på aktivitet, svenskundervisning och arbetsmarknadsinsatser som villkor för försörjningsstöd, i linje med nationell M-politik.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utreda och förbättra kvaliteten i SFI-undervisningen samt öka samverkan med lokala företag för praktik- och anställningsplatser.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statistik över etableringstid och andel i arbete eller studier för nyanlända årligen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stärka samhällsorienteringen med fokus på svenska värderingar, jämställdhet och arbetslinje.</w:t>
      </w:r>
    </w:p>
    <w:p>
      <w:pPr>
        <w:spacing w:before="360"/>
      </w:pPr>
    </w:p>
    <w:p>
      <w:r>
        <w:t xml:space="preserve">Arboga,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2026-06-06T01:48:18.803Z</dcterms:created>
  <dcterms:modified xsi:type="dcterms:W3CDTF">2026-06-06T01:48:18.803Z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